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E6" w:rsidRDefault="00C9620B" w:rsidP="00C9620B">
      <w:pPr>
        <w:pStyle w:val="a3"/>
        <w:shd w:val="clear" w:color="auto" w:fill="FFFFFF"/>
        <w:spacing w:after="0" w:line="270" w:lineRule="atLeast"/>
        <w:ind w:left="-709" w:firstLine="142"/>
        <w:jc w:val="both"/>
        <w:rPr>
          <w:b/>
          <w:bCs/>
          <w:color w:val="000000"/>
          <w:sz w:val="24"/>
          <w:szCs w:val="24"/>
        </w:rPr>
      </w:pPr>
      <w:r w:rsidRPr="00C9620B">
        <w:rPr>
          <w:b/>
          <w:bCs/>
          <w:noProof/>
          <w:color w:val="000000"/>
          <w:sz w:val="24"/>
          <w:szCs w:val="24"/>
        </w:rPr>
        <w:drawing>
          <wp:inline distT="0" distB="0" distL="0" distR="0" wp14:anchorId="195E2F2A" wp14:editId="4D442FB4">
            <wp:extent cx="5940425" cy="8168084"/>
            <wp:effectExtent l="0" t="0" r="0" b="0"/>
            <wp:docPr id="1" name="Рисунок 1" descr="C:\Users\Пользователь\Pictures\2018-08-23 сканы сайт 2018 год\сканы сайт 2018 год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08-23 сканы сайт 2018 год\сканы сайт 2018 год 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0B" w:rsidRDefault="00C9620B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9620B" w:rsidRDefault="00C9620B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9620B" w:rsidRDefault="00C9620B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9620B" w:rsidRDefault="00C9620B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9620B" w:rsidRDefault="00C9620B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9620B" w:rsidRDefault="00C9620B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b/>
          <w:bCs/>
          <w:color w:val="000000"/>
          <w:sz w:val="24"/>
          <w:szCs w:val="24"/>
        </w:rPr>
      </w:pP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764ABE">
        <w:rPr>
          <w:b/>
          <w:bCs/>
          <w:color w:val="000000"/>
          <w:sz w:val="24"/>
          <w:szCs w:val="24"/>
        </w:rPr>
        <w:t>1. Общие положения.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 xml:space="preserve">1.1. Настоящее положение регламентирует деятельность родительского комитета дошкольного образовательного учреждения (ДОУ), являющегося органом самоуправления общеобразовательного учреждения. 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 xml:space="preserve">1.2. Положение о родительском комитете принимается на общем родительском собрании, утверждается и вводится в действие приказом по ДОУ. Изменения и дополнения в настоящее положение вносятся в том же порядке. 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 xml:space="preserve">1.3. Родительский комитет (далее по тексту – комитет) возглавляет председатель. Комитет подчиняется и подотчетен общему родительскому собранию. Срок полномочий комитета 1 год. 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1.4. Для координации работы в состав комитета входит старший воспитатель, курирующий вопросы воспитательной работы.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1.5. Деятельность комитета осуществляется в соответствии с Конвенцией ООН о правах ребенка, действующим законодательством РФ в области образования, Типовым положением об общеобразовательном учреждении Уставом ДОУ и настоящим положением.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 xml:space="preserve">1.6. Решения комитета являются рекомендательными. Обязательными являются только те решения комитета, в целях реализации которых издается приказ по ДОУ. 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 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b/>
          <w:bCs/>
          <w:color w:val="000000"/>
          <w:sz w:val="24"/>
          <w:szCs w:val="24"/>
        </w:rPr>
        <w:t>2. Основные задачи.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Основными задачами комитета являются: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2.1. Содействие руководству ДОУ: • в совершенствовании условий для осуществления образовательного процесса, охране жизни и здоровья воспитанников, свободному развитию личности; • в защите законных прав и интересов воспитанников; • в организации и проведении мероприятий в ДОУ.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2.2. Организация работы с родителями (законными представителями) воспитанников учреждения по разъяснению их прав и обязанностей, значению всестороннего воспитания ребенка в семье («родительский всеобуч»).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 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b/>
          <w:bCs/>
          <w:color w:val="000000"/>
          <w:sz w:val="24"/>
          <w:szCs w:val="24"/>
        </w:rPr>
        <w:t>3. Функции родительского комитета ДОУ.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3.1. Содействует обеспечению оптимальных условий для организации образовательного процесса (оказывает помощь в части приобретения канцелярских товаров).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3.2. Координирует деятельность групповых родительских комитетов.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3.3. 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3.4. Оказывает содействие в проведении общих мероприятий.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3.5. Участвует в подготовке учреждения к новому учебному году.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3.6. Совместно с руководством ДОУ контролирует организацию и качество питания воспитанников, своевременность и полноту медицинского обслуживания.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3.7. Оказывает помощь руководству ДОУ в организации и проведении общих родительских собраний.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3.8. Рассматривает обращения в свой адрес, а также обращения по поручению руководителя ДОУ по вопросам, отнесенным настоящим положением к компетенции комитета.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3.9. Обсуждает локальные акты ДОУ по вопросам, входящим в компетенцию комитета.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3.10.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lastRenderedPageBreak/>
        <w:t>3.11. Взаимодействует с общественными организациями по вопросам пропаганды традиций учреждения, уклада жизни детского сада, семейного воспитания.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3.12. Взаимодействует с другими органами самоуправления образовательного учреждения по вопросам, относящимся к компетенции комитета, в т.ч. проведения общих мероприятий.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 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b/>
          <w:bCs/>
          <w:color w:val="000000"/>
          <w:sz w:val="24"/>
          <w:szCs w:val="24"/>
        </w:rPr>
        <w:t>4. Права родительского комитета.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В соответствии с компетенцией, установленной настоящим положением, комитет имеет право: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4.1. Вносить предложения руководству и другим органам самоуправления ДОУ и получать информацию о результатах их рассмотрения.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4.2. Обращаться за разъяснениями в учреждения и организации системы образования.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4.3. Заслушивать и получать достоверную информацию о состоянии образовательной и воспитательной деятельности от руководства ДОУ, других органов самоуправления.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4.4. Вызывать на свои заседания родителей (законных представителей) воспитанников по представлениям (решениям) групповых родительских комитетов.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4.5. Принимать участие в обсуждении локальных актов ДОУ.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4.6. Давать разъяснения и предлагать мероприятия по совершенствованию воспитательной работы в образовательном учреждении и в семье и рассматриваемым обращениям граждан.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4.7. Выносить общественное порицание родителям, уклоняющимся от воспитания детей в семье.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4.8. Поощрять родителей (законных представителей) воспитанников за активную работу в комитете, оказание помощи в проведении общих мероприятий и т.д.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 xml:space="preserve">4.9. Организовывать постоянные или временные комиссии под руководством членов комитета для исполнения своих функций. 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4.10. Разрабатывать и принимать локальные акты (о групповом родительском комитете, о постоянных и временных комиссиях комитета).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4.11.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 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b/>
          <w:bCs/>
          <w:color w:val="000000"/>
          <w:sz w:val="24"/>
          <w:szCs w:val="24"/>
        </w:rPr>
        <w:t>5. Ответственность родительского комитета.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Комитет отвечает за: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5.1. Выполнение плана работы.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5.2. Выполнение решений, рекомендаций комитета.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5.3. Установление взаимопонимания между руководством ДОУ и родителями (законными представителями) воспитанников в вопросах семейного и общественного воспитания.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5.4. Качественное принятие решений в соответствии с действующим законодательством.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5.5.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 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 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 </w:t>
      </w:r>
    </w:p>
    <w:p w:rsid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b/>
          <w:bCs/>
          <w:color w:val="000000"/>
          <w:sz w:val="24"/>
          <w:szCs w:val="24"/>
        </w:rPr>
      </w:pP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b/>
          <w:bCs/>
          <w:color w:val="000000"/>
          <w:sz w:val="24"/>
          <w:szCs w:val="24"/>
        </w:rPr>
        <w:lastRenderedPageBreak/>
        <w:t>6. Организация работы.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6.1 В состав комитета входят представители родителей (законных представителей) обучающихся по одному от каждой группы. Представители в комитет избираются ежегодно на групповых родительских собраниях в начале учебного года.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6.2. Численный состав комитета ДОУ определяет самостоятельно.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6.3.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6.4. Комитет работает по разработанным и принятым им регламенту работы и плану, которые согласуются с руководителем ДОУ.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6.5. О своей работе комитет отчитывается перед общим родительским собранием не реже двух раз в год.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6.6.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6.7. Переписка комитета по вопросам, относящимся к его компетенции, ведется от имени ДОУ, документы подписывают руководитель образовательного учреждения и председатель комитета.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 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b/>
          <w:bCs/>
          <w:color w:val="000000"/>
          <w:sz w:val="24"/>
          <w:szCs w:val="24"/>
        </w:rPr>
        <w:t>7.</w:t>
      </w:r>
      <w:r w:rsidR="009E2F95">
        <w:rPr>
          <w:b/>
          <w:bCs/>
          <w:color w:val="000000"/>
          <w:sz w:val="24"/>
          <w:szCs w:val="24"/>
        </w:rPr>
        <w:t xml:space="preserve"> </w:t>
      </w:r>
      <w:r w:rsidRPr="00764ABE">
        <w:rPr>
          <w:b/>
          <w:bCs/>
          <w:color w:val="000000"/>
          <w:sz w:val="24"/>
          <w:szCs w:val="24"/>
        </w:rPr>
        <w:t>Делопроизводство.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7.1. Комитет ведет протоколы своих заседаний и общих родительских собраний в соответствии с ведением делопроизводства ДОУ.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7.2. Протоколы хранятся в канцелярии общеобразовательного учреждения.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7.3. Ответственность за делопроизводство в комитете возлагается на председателя комитета или секретаря.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> </w:t>
      </w:r>
    </w:p>
    <w:p w:rsidR="00764ABE" w:rsidRPr="00764ABE" w:rsidRDefault="00764ABE" w:rsidP="00764ABE">
      <w:pPr>
        <w:pStyle w:val="a3"/>
        <w:shd w:val="clear" w:color="auto" w:fill="FFFFFF"/>
        <w:spacing w:after="0" w:line="270" w:lineRule="atLeast"/>
        <w:ind w:firstLine="567"/>
        <w:jc w:val="both"/>
        <w:rPr>
          <w:color w:val="000000"/>
          <w:sz w:val="24"/>
          <w:szCs w:val="24"/>
        </w:rPr>
      </w:pPr>
      <w:r w:rsidRPr="00764ABE">
        <w:rPr>
          <w:color w:val="000000"/>
          <w:sz w:val="24"/>
          <w:szCs w:val="24"/>
        </w:rPr>
        <w:t xml:space="preserve">Положение о родительском комитете ДОУ обсуждается и утверждается общим родительским собранием при согласовании с руководителем. </w:t>
      </w:r>
    </w:p>
    <w:p w:rsidR="003947AF" w:rsidRDefault="003947AF">
      <w:pPr>
        <w:rPr>
          <w:rFonts w:ascii="Times New Roman" w:hAnsi="Times New Roman" w:cs="Times New Roman"/>
          <w:sz w:val="24"/>
          <w:szCs w:val="24"/>
        </w:rPr>
      </w:pPr>
    </w:p>
    <w:p w:rsidR="00764ABE" w:rsidRDefault="00764ABE">
      <w:pPr>
        <w:rPr>
          <w:rFonts w:ascii="Times New Roman" w:hAnsi="Times New Roman" w:cs="Times New Roman"/>
          <w:sz w:val="24"/>
          <w:szCs w:val="24"/>
        </w:rPr>
      </w:pPr>
    </w:p>
    <w:p w:rsidR="00764ABE" w:rsidRDefault="00764ABE">
      <w:pPr>
        <w:rPr>
          <w:rFonts w:ascii="Times New Roman" w:hAnsi="Times New Roman" w:cs="Times New Roman"/>
          <w:sz w:val="24"/>
          <w:szCs w:val="24"/>
        </w:rPr>
      </w:pPr>
    </w:p>
    <w:p w:rsidR="00764ABE" w:rsidRDefault="00764ABE">
      <w:pPr>
        <w:rPr>
          <w:rFonts w:ascii="Times New Roman" w:hAnsi="Times New Roman" w:cs="Times New Roman"/>
          <w:sz w:val="24"/>
          <w:szCs w:val="24"/>
        </w:rPr>
      </w:pPr>
    </w:p>
    <w:p w:rsidR="00764ABE" w:rsidRDefault="00764ABE">
      <w:pPr>
        <w:rPr>
          <w:rFonts w:ascii="Times New Roman" w:hAnsi="Times New Roman" w:cs="Times New Roman"/>
          <w:sz w:val="24"/>
          <w:szCs w:val="24"/>
        </w:rPr>
      </w:pPr>
    </w:p>
    <w:p w:rsidR="00764ABE" w:rsidRDefault="00764ABE">
      <w:pPr>
        <w:rPr>
          <w:rFonts w:ascii="Times New Roman" w:hAnsi="Times New Roman" w:cs="Times New Roman"/>
          <w:sz w:val="24"/>
          <w:szCs w:val="24"/>
        </w:rPr>
      </w:pPr>
    </w:p>
    <w:p w:rsidR="00764ABE" w:rsidRDefault="00764ABE">
      <w:pPr>
        <w:rPr>
          <w:rFonts w:ascii="Times New Roman" w:hAnsi="Times New Roman" w:cs="Times New Roman"/>
          <w:sz w:val="24"/>
          <w:szCs w:val="24"/>
        </w:rPr>
      </w:pPr>
    </w:p>
    <w:p w:rsidR="00764ABE" w:rsidRDefault="00764ABE">
      <w:pPr>
        <w:rPr>
          <w:rFonts w:ascii="Times New Roman" w:hAnsi="Times New Roman" w:cs="Times New Roman"/>
          <w:sz w:val="24"/>
          <w:szCs w:val="24"/>
        </w:rPr>
      </w:pPr>
    </w:p>
    <w:p w:rsidR="00764ABE" w:rsidRDefault="00764ABE">
      <w:pPr>
        <w:rPr>
          <w:rFonts w:ascii="Times New Roman" w:hAnsi="Times New Roman" w:cs="Times New Roman"/>
          <w:sz w:val="24"/>
          <w:szCs w:val="24"/>
        </w:rPr>
      </w:pPr>
    </w:p>
    <w:p w:rsidR="00764ABE" w:rsidRDefault="00764ABE">
      <w:pPr>
        <w:rPr>
          <w:rFonts w:ascii="Times New Roman" w:hAnsi="Times New Roman" w:cs="Times New Roman"/>
          <w:sz w:val="24"/>
          <w:szCs w:val="24"/>
        </w:rPr>
      </w:pPr>
    </w:p>
    <w:p w:rsidR="00764ABE" w:rsidRDefault="00764ABE">
      <w:pPr>
        <w:rPr>
          <w:rFonts w:ascii="Times New Roman" w:hAnsi="Times New Roman" w:cs="Times New Roman"/>
          <w:sz w:val="24"/>
          <w:szCs w:val="24"/>
        </w:rPr>
      </w:pPr>
    </w:p>
    <w:p w:rsidR="00764ABE" w:rsidRDefault="00764ABE">
      <w:pPr>
        <w:rPr>
          <w:rFonts w:ascii="Times New Roman" w:hAnsi="Times New Roman" w:cs="Times New Roman"/>
          <w:sz w:val="24"/>
          <w:szCs w:val="24"/>
        </w:rPr>
      </w:pPr>
    </w:p>
    <w:p w:rsidR="00764ABE" w:rsidRPr="00764ABE" w:rsidRDefault="00764ABE" w:rsidP="006953E6">
      <w:pPr>
        <w:spacing w:before="240" w:after="0"/>
        <w:rPr>
          <w:rFonts w:ascii="Times New Roman" w:hAnsi="Times New Roman" w:cs="Times New Roman"/>
          <w:b/>
          <w:sz w:val="32"/>
          <w:szCs w:val="24"/>
        </w:rPr>
      </w:pPr>
    </w:p>
    <w:sectPr w:rsidR="00764ABE" w:rsidRPr="00764ABE" w:rsidSect="0035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1B2"/>
    <w:rsid w:val="00356208"/>
    <w:rsid w:val="003947AF"/>
    <w:rsid w:val="00410062"/>
    <w:rsid w:val="006953E6"/>
    <w:rsid w:val="00764ABE"/>
    <w:rsid w:val="008301B2"/>
    <w:rsid w:val="00910882"/>
    <w:rsid w:val="009E2F95"/>
    <w:rsid w:val="00C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8B9FC-F7F4-43D7-9E15-69EBA283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AB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A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0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</cp:lastModifiedBy>
  <cp:revision>8</cp:revision>
  <cp:lastPrinted>2018-08-23T06:19:00Z</cp:lastPrinted>
  <dcterms:created xsi:type="dcterms:W3CDTF">2013-09-05T11:53:00Z</dcterms:created>
  <dcterms:modified xsi:type="dcterms:W3CDTF">2018-08-23T06:22:00Z</dcterms:modified>
</cp:coreProperties>
</file>